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D15D9" w14:textId="7BE097C0" w:rsidR="0047747B" w:rsidRDefault="0047747B" w:rsidP="0047747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rStyle w:val="a6"/>
          <w:rFonts w:ascii="Georgia" w:hAnsi="Georgia"/>
          <w:b/>
          <w:bCs/>
          <w:color w:val="FF0000"/>
          <w:sz w:val="32"/>
          <w:szCs w:val="32"/>
          <w:bdr w:val="none" w:sz="0" w:space="0" w:color="auto" w:frame="1"/>
        </w:rPr>
      </w:pPr>
      <w:r>
        <w:rPr>
          <w:rStyle w:val="a6"/>
          <w:rFonts w:ascii="Georgia" w:hAnsi="Georgia"/>
          <w:b/>
          <w:bCs/>
          <w:color w:val="FF0000"/>
          <w:sz w:val="32"/>
          <w:szCs w:val="32"/>
          <w:bdr w:val="none" w:sz="0" w:space="0" w:color="auto" w:frame="1"/>
        </w:rPr>
        <w:t xml:space="preserve">ΑΝΑΚΟΙΝΩΣΗ </w:t>
      </w:r>
    </w:p>
    <w:p w14:paraId="77527EC2" w14:textId="77777777" w:rsidR="0047747B" w:rsidRDefault="0047747B" w:rsidP="0047747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color w:val="999999"/>
          <w:sz w:val="32"/>
          <w:szCs w:val="32"/>
        </w:rPr>
      </w:pPr>
    </w:p>
    <w:p w14:paraId="386CE90C" w14:textId="7796534B" w:rsidR="008276E1" w:rsidRDefault="0047747B" w:rsidP="0047747B">
      <w:pPr>
        <w:pStyle w:val="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a6"/>
          <w:rFonts w:ascii="Georgia" w:hAnsi="Georgia"/>
          <w:color w:val="333333"/>
          <w:sz w:val="21"/>
          <w:szCs w:val="21"/>
          <w:bdr w:val="none" w:sz="0" w:space="0" w:color="auto" w:frame="1"/>
        </w:rPr>
      </w:pPr>
      <w:r>
        <w:rPr>
          <w:rStyle w:val="a6"/>
          <w:rFonts w:ascii="Georgia" w:hAnsi="Georgia"/>
          <w:color w:val="333333"/>
          <w:sz w:val="21"/>
          <w:szCs w:val="21"/>
          <w:bdr w:val="none" w:sz="0" w:space="0" w:color="auto" w:frame="1"/>
        </w:rPr>
        <w:t xml:space="preserve">Έναρξη υποβολής αιτήσεων για πρακτική άσκηση </w:t>
      </w:r>
    </w:p>
    <w:p w14:paraId="362BFC87" w14:textId="4EC481C6" w:rsidR="0047747B" w:rsidRDefault="0047747B" w:rsidP="0047747B">
      <w:pPr>
        <w:pStyle w:val="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Style w:val="a6"/>
          <w:rFonts w:ascii="Georgia" w:hAnsi="Georgia"/>
          <w:color w:val="333333"/>
          <w:sz w:val="21"/>
          <w:szCs w:val="21"/>
          <w:bdr w:val="none" w:sz="0" w:space="0" w:color="auto" w:frame="1"/>
        </w:rPr>
        <w:t>(</w:t>
      </w:r>
      <w:r w:rsidR="00997458">
        <w:rPr>
          <w:rStyle w:val="a6"/>
          <w:rFonts w:ascii="Georgia" w:hAnsi="Georgia"/>
          <w:color w:val="333333"/>
          <w:sz w:val="21"/>
          <w:szCs w:val="21"/>
          <w:bdr w:val="none" w:sz="0" w:space="0" w:color="auto" w:frame="1"/>
        </w:rPr>
        <w:t>ακαδημαϊκό έτος</w:t>
      </w:r>
      <w:r>
        <w:rPr>
          <w:rStyle w:val="a6"/>
          <w:rFonts w:ascii="Georgia" w:hAnsi="Georgia"/>
          <w:color w:val="333333"/>
          <w:sz w:val="21"/>
          <w:szCs w:val="21"/>
          <w:bdr w:val="none" w:sz="0" w:space="0" w:color="auto" w:frame="1"/>
        </w:rPr>
        <w:t xml:space="preserve"> 202</w:t>
      </w:r>
      <w:r w:rsidR="00F17749" w:rsidRPr="000464C6">
        <w:rPr>
          <w:rStyle w:val="a6"/>
          <w:rFonts w:ascii="Georgia" w:hAnsi="Georgia"/>
          <w:color w:val="333333"/>
          <w:sz w:val="21"/>
          <w:szCs w:val="21"/>
          <w:bdr w:val="none" w:sz="0" w:space="0" w:color="auto" w:frame="1"/>
        </w:rPr>
        <w:t>1-2022</w:t>
      </w:r>
      <w:r>
        <w:rPr>
          <w:rStyle w:val="a6"/>
          <w:rFonts w:ascii="Georgia" w:hAnsi="Georgia"/>
          <w:color w:val="333333"/>
          <w:sz w:val="21"/>
          <w:szCs w:val="21"/>
          <w:bdr w:val="none" w:sz="0" w:space="0" w:color="auto" w:frame="1"/>
        </w:rPr>
        <w:t>)</w:t>
      </w:r>
    </w:p>
    <w:p w14:paraId="7676D64E" w14:textId="76964901" w:rsidR="008276E1" w:rsidRDefault="008276E1" w:rsidP="008276E1">
      <w:pPr>
        <w:pStyle w:val="Web"/>
        <w:shd w:val="clear" w:color="auto" w:fill="FFFFFF"/>
        <w:spacing w:before="0" w:beforeAutospacing="0" w:after="225" w:afterAutospacing="0" w:line="276" w:lineRule="auto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Ενημερώνουμε τους φοιτητές του Προγράμματος Σπουδών Μηχανολόγων Μηχανικών ΤΕ του πρώην ΤΕΙ Στερεάς Ελλάδας που πληρούν τις προϋποθέσεις για να πραγματοποιήσουν Πρακτική Άσκηση το Χειμερινό Εξάμηνο του ακαδημαϊκού έτους 2020-2021, να υποβάλλουν αίτηση στη Γραμματεία του Τμήματος.</w:t>
      </w:r>
    </w:p>
    <w:p w14:paraId="4808585C" w14:textId="2F09D33C" w:rsidR="008276E1" w:rsidRPr="000464C6" w:rsidRDefault="008276E1" w:rsidP="008276E1">
      <w:pPr>
        <w:pStyle w:val="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Georgia" w:hAnsi="Georgia"/>
          <w:color w:val="FF0000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Η Γραμματεία του Τμήματος θα δέχεται </w:t>
      </w:r>
      <w:r>
        <w:rPr>
          <w:rStyle w:val="a6"/>
          <w:rFonts w:ascii="Georgia" w:hAnsi="Georgia"/>
          <w:color w:val="333333"/>
          <w:sz w:val="21"/>
          <w:szCs w:val="21"/>
          <w:bdr w:val="none" w:sz="0" w:space="0" w:color="auto" w:frame="1"/>
        </w:rPr>
        <w:t xml:space="preserve">αιτήσεις από τη </w:t>
      </w:r>
      <w:r w:rsidR="000464C6">
        <w:rPr>
          <w:rStyle w:val="a6"/>
          <w:rFonts w:ascii="Georgia" w:hAnsi="Georgia"/>
          <w:color w:val="333333"/>
          <w:sz w:val="21"/>
          <w:szCs w:val="21"/>
          <w:bdr w:val="none" w:sz="0" w:space="0" w:color="auto" w:frame="1"/>
        </w:rPr>
        <w:t>Δευτέρα</w:t>
      </w:r>
      <w:r>
        <w:rPr>
          <w:rStyle w:val="a6"/>
          <w:rFonts w:ascii="Georgia" w:hAnsi="Georgia"/>
          <w:color w:val="333333"/>
          <w:sz w:val="21"/>
          <w:szCs w:val="21"/>
          <w:bdr w:val="none" w:sz="0" w:space="0" w:color="auto" w:frame="1"/>
        </w:rPr>
        <w:t xml:space="preserve"> </w:t>
      </w:r>
      <w:r w:rsidR="00997458">
        <w:rPr>
          <w:rStyle w:val="a6"/>
          <w:rFonts w:ascii="Georgia" w:hAnsi="Georgia"/>
          <w:color w:val="333333"/>
          <w:sz w:val="21"/>
          <w:szCs w:val="21"/>
          <w:bdr w:val="none" w:sz="0" w:space="0" w:color="auto" w:frame="1"/>
        </w:rPr>
        <w:t>1</w:t>
      </w:r>
      <w:r w:rsidR="000464C6">
        <w:rPr>
          <w:rStyle w:val="a6"/>
          <w:rFonts w:ascii="Georgia" w:hAnsi="Georgia"/>
          <w:color w:val="333333"/>
          <w:sz w:val="21"/>
          <w:szCs w:val="21"/>
          <w:bdr w:val="none" w:sz="0" w:space="0" w:color="auto" w:frame="1"/>
        </w:rPr>
        <w:t>/1</w:t>
      </w:r>
      <w:r w:rsidR="00997458">
        <w:rPr>
          <w:rStyle w:val="a6"/>
          <w:rFonts w:ascii="Georgia" w:hAnsi="Georgia"/>
          <w:color w:val="333333"/>
          <w:sz w:val="21"/>
          <w:szCs w:val="21"/>
          <w:bdr w:val="none" w:sz="0" w:space="0" w:color="auto" w:frame="1"/>
        </w:rPr>
        <w:t>1</w:t>
      </w:r>
      <w:r>
        <w:rPr>
          <w:rStyle w:val="a6"/>
          <w:rFonts w:ascii="Georgia" w:hAnsi="Georgia"/>
          <w:color w:val="333333"/>
          <w:sz w:val="21"/>
          <w:szCs w:val="21"/>
          <w:bdr w:val="none" w:sz="0" w:space="0" w:color="auto" w:frame="1"/>
        </w:rPr>
        <w:t xml:space="preserve">/2021  έως και τη </w:t>
      </w:r>
      <w:r w:rsidR="000464C6">
        <w:rPr>
          <w:rStyle w:val="a6"/>
          <w:rFonts w:ascii="Georgia" w:hAnsi="Georgia"/>
          <w:color w:val="333333"/>
          <w:sz w:val="21"/>
          <w:szCs w:val="21"/>
          <w:bdr w:val="none" w:sz="0" w:space="0" w:color="auto" w:frame="1"/>
        </w:rPr>
        <w:t xml:space="preserve">Τετάρτη </w:t>
      </w:r>
      <w:r w:rsidR="00997458">
        <w:rPr>
          <w:rStyle w:val="a6"/>
          <w:rFonts w:ascii="Georgia" w:hAnsi="Georgia"/>
          <w:color w:val="333333"/>
          <w:sz w:val="21"/>
          <w:szCs w:val="21"/>
          <w:bdr w:val="none" w:sz="0" w:space="0" w:color="auto" w:frame="1"/>
        </w:rPr>
        <w:t>10/11</w:t>
      </w:r>
      <w:r>
        <w:rPr>
          <w:rStyle w:val="a6"/>
          <w:rFonts w:ascii="Georgia" w:hAnsi="Georgia"/>
          <w:color w:val="333333"/>
          <w:sz w:val="21"/>
          <w:szCs w:val="21"/>
          <w:bdr w:val="none" w:sz="0" w:space="0" w:color="auto" w:frame="1"/>
        </w:rPr>
        <w:t>/2021</w:t>
      </w:r>
      <w:r>
        <w:rPr>
          <w:rFonts w:ascii="Georgia" w:hAnsi="Georgia"/>
          <w:color w:val="333333"/>
          <w:sz w:val="21"/>
          <w:szCs w:val="21"/>
        </w:rPr>
        <w:t>.</w:t>
      </w:r>
      <w:r w:rsidRPr="000464C6">
        <w:rPr>
          <w:rStyle w:val="a6"/>
          <w:rFonts w:ascii="Georgia" w:hAnsi="Georgia"/>
          <w:color w:val="FF0000"/>
          <w:sz w:val="21"/>
          <w:szCs w:val="21"/>
          <w:bdr w:val="none" w:sz="0" w:space="0" w:color="auto" w:frame="1"/>
        </w:rPr>
        <w:t>Αιτήσεις, μετά την ανωτέρω προθεσμία δεν θα γίνονται δεκτές </w:t>
      </w:r>
    </w:p>
    <w:p w14:paraId="1D44D289" w14:textId="77777777" w:rsidR="008276E1" w:rsidRDefault="008276E1" w:rsidP="008276E1">
      <w:pPr>
        <w:pStyle w:val="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a6"/>
          <w:rFonts w:ascii="Georgia" w:hAnsi="Georgia"/>
          <w:color w:val="333333"/>
          <w:sz w:val="21"/>
          <w:szCs w:val="21"/>
          <w:bdr w:val="none" w:sz="0" w:space="0" w:color="auto" w:frame="1"/>
        </w:rPr>
      </w:pPr>
      <w:r>
        <w:rPr>
          <w:rStyle w:val="a6"/>
          <w:rFonts w:ascii="Georgia" w:hAnsi="Georgia"/>
          <w:color w:val="333333"/>
          <w:sz w:val="21"/>
          <w:szCs w:val="21"/>
          <w:bdr w:val="none" w:sz="0" w:space="0" w:color="auto" w:frame="1"/>
        </w:rPr>
        <w:t>Οι αιτήσεις μαζί με τα συνημμένα τους ανάλογα με την επιλογή ΟΑΕΔ ή ΕΣΠΑ υποβάλλονται ηλεκτρονικά και στα τρία e-</w:t>
      </w:r>
      <w:proofErr w:type="spellStart"/>
      <w:r>
        <w:rPr>
          <w:rStyle w:val="a6"/>
          <w:rFonts w:ascii="Georgia" w:hAnsi="Georgia"/>
          <w:color w:val="333333"/>
          <w:sz w:val="21"/>
          <w:szCs w:val="21"/>
          <w:bdr w:val="none" w:sz="0" w:space="0" w:color="auto" w:frame="1"/>
        </w:rPr>
        <w:t>mail</w:t>
      </w:r>
      <w:proofErr w:type="spellEnd"/>
    </w:p>
    <w:p w14:paraId="03329C2A" w14:textId="78A2EC01" w:rsidR="008276E1" w:rsidRDefault="008276E1" w:rsidP="008276E1">
      <w:pPr>
        <w:pStyle w:val="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 </w:t>
      </w:r>
      <w:hyperlink r:id="rId7" w:history="1">
        <w:r w:rsidRPr="00AF0D2D">
          <w:rPr>
            <w:rStyle w:val="-"/>
            <w:rFonts w:ascii="Georgia" w:hAnsi="Georgia"/>
            <w:sz w:val="21"/>
            <w:szCs w:val="21"/>
            <w:bdr w:val="none" w:sz="0" w:space="0" w:color="auto" w:frame="1"/>
          </w:rPr>
          <w:t>mech-teiste@uoa.gr</w:t>
        </w:r>
      </w:hyperlink>
      <w:r>
        <w:rPr>
          <w:rFonts w:ascii="Georgia" w:hAnsi="Georgia"/>
          <w:color w:val="333333"/>
          <w:sz w:val="21"/>
          <w:szCs w:val="21"/>
        </w:rPr>
        <w:t>, </w:t>
      </w:r>
      <w:hyperlink r:id="rId8" w:history="1">
        <w:r>
          <w:rPr>
            <w:rStyle w:val="-"/>
            <w:rFonts w:ascii="Georgia" w:hAnsi="Georgia"/>
            <w:color w:val="1C9BDC"/>
            <w:sz w:val="21"/>
            <w:szCs w:val="21"/>
            <w:bdr w:val="none" w:sz="0" w:space="0" w:color="auto" w:frame="1"/>
          </w:rPr>
          <w:t>gpateiste@uoa.gr</w:t>
        </w:r>
      </w:hyperlink>
      <w:r>
        <w:rPr>
          <w:rFonts w:ascii="Georgia" w:hAnsi="Georgia"/>
          <w:color w:val="333333"/>
          <w:sz w:val="21"/>
          <w:szCs w:val="21"/>
        </w:rPr>
        <w:t>, </w:t>
      </w:r>
      <w:hyperlink r:id="rId9" w:history="1">
        <w:r>
          <w:rPr>
            <w:rStyle w:val="-"/>
            <w:rFonts w:ascii="Georgia" w:hAnsi="Georgia"/>
            <w:color w:val="1C9BDC"/>
            <w:sz w:val="21"/>
            <w:szCs w:val="21"/>
            <w:bdr w:val="none" w:sz="0" w:space="0" w:color="auto" w:frame="1"/>
          </w:rPr>
          <w:t>praktikiaskisimechal@gmail.com</w:t>
        </w:r>
      </w:hyperlink>
    </w:p>
    <w:p w14:paraId="479DA976" w14:textId="77777777" w:rsidR="008276E1" w:rsidRDefault="008276E1" w:rsidP="008276E1">
      <w:pPr>
        <w:numPr>
          <w:ilvl w:val="0"/>
          <w:numId w:val="26"/>
        </w:numPr>
        <w:shd w:val="clear" w:color="auto" w:fill="FFFFFF"/>
        <w:spacing w:after="0" w:line="276" w:lineRule="auto"/>
        <w:ind w:left="1320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Style w:val="a6"/>
          <w:rFonts w:ascii="Georgia" w:hAnsi="Georgia"/>
          <w:color w:val="333333"/>
          <w:sz w:val="21"/>
          <w:szCs w:val="21"/>
          <w:bdr w:val="none" w:sz="0" w:space="0" w:color="auto" w:frame="1"/>
        </w:rPr>
        <w:t>Αίτηση (</w:t>
      </w:r>
      <w:hyperlink r:id="rId10" w:history="1">
        <w:r>
          <w:rPr>
            <w:rStyle w:val="a6"/>
            <w:rFonts w:ascii="Georgia" w:hAnsi="Georgia"/>
            <w:color w:val="1C9BDC"/>
            <w:sz w:val="21"/>
            <w:szCs w:val="21"/>
            <w:u w:val="single"/>
            <w:bdr w:val="none" w:sz="0" w:space="0" w:color="auto" w:frame="1"/>
          </w:rPr>
          <w:t>https://praktikiaskisimechal.wordpress.com/εντυπα-πρακτικης/</w:t>
        </w:r>
      </w:hyperlink>
      <w:r>
        <w:rPr>
          <w:rStyle w:val="a6"/>
          <w:rFonts w:ascii="Georgia" w:hAnsi="Georgia"/>
          <w:color w:val="333333"/>
          <w:sz w:val="21"/>
          <w:szCs w:val="21"/>
          <w:bdr w:val="none" w:sz="0" w:space="0" w:color="auto" w:frame="1"/>
        </w:rPr>
        <w:t>)</w:t>
      </w:r>
    </w:p>
    <w:p w14:paraId="067AE22C" w14:textId="77777777" w:rsidR="008276E1" w:rsidRDefault="008276E1" w:rsidP="008276E1">
      <w:pPr>
        <w:numPr>
          <w:ilvl w:val="0"/>
          <w:numId w:val="26"/>
        </w:numPr>
        <w:shd w:val="clear" w:color="auto" w:fill="FFFFFF"/>
        <w:spacing w:after="0" w:line="276" w:lineRule="auto"/>
        <w:ind w:left="1320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Style w:val="a6"/>
          <w:rFonts w:ascii="Georgia" w:hAnsi="Georgia"/>
          <w:color w:val="333333"/>
          <w:sz w:val="21"/>
          <w:szCs w:val="21"/>
          <w:bdr w:val="none" w:sz="0" w:space="0" w:color="auto" w:frame="1"/>
        </w:rPr>
        <w:t>Βεβαίωση του φορέα </w:t>
      </w:r>
      <w:hyperlink r:id="rId11" w:history="1">
        <w:r>
          <w:rPr>
            <w:rStyle w:val="a6"/>
            <w:rFonts w:ascii="Georgia" w:hAnsi="Georgia"/>
            <w:color w:val="1C9BDC"/>
            <w:sz w:val="21"/>
            <w:szCs w:val="21"/>
            <w:u w:val="single"/>
            <w:bdr w:val="none" w:sz="0" w:space="0" w:color="auto" w:frame="1"/>
          </w:rPr>
          <w:t>https://praktikiaskisimechal.wordpress.com/εντυπα-πρακτικης/</w:t>
        </w:r>
      </w:hyperlink>
    </w:p>
    <w:p w14:paraId="33437559" w14:textId="77777777" w:rsidR="008276E1" w:rsidRDefault="008276E1" w:rsidP="008276E1">
      <w:pPr>
        <w:numPr>
          <w:ilvl w:val="0"/>
          <w:numId w:val="26"/>
        </w:numPr>
        <w:shd w:val="clear" w:color="auto" w:fill="FFFFFF"/>
        <w:spacing w:after="0" w:line="276" w:lineRule="auto"/>
        <w:ind w:left="1320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Style w:val="a6"/>
          <w:rFonts w:ascii="Georgia" w:hAnsi="Georgia"/>
          <w:color w:val="333333"/>
          <w:sz w:val="21"/>
          <w:szCs w:val="21"/>
          <w:bdr w:val="none" w:sz="0" w:space="0" w:color="auto" w:frame="1"/>
        </w:rPr>
        <w:t xml:space="preserve">Πιστοποιητικό Οικογενειακής Κατάστασης (εφόσον επιλέξετε ΕΣΠΑ). Εφόσον ανήκει σε </w:t>
      </w:r>
      <w:proofErr w:type="spellStart"/>
      <w:r>
        <w:rPr>
          <w:rStyle w:val="a6"/>
          <w:rFonts w:ascii="Georgia" w:hAnsi="Georgia"/>
          <w:color w:val="333333"/>
          <w:sz w:val="21"/>
          <w:szCs w:val="21"/>
          <w:bdr w:val="none" w:sz="0" w:space="0" w:color="auto" w:frame="1"/>
        </w:rPr>
        <w:t>τρίτεκνη</w:t>
      </w:r>
      <w:proofErr w:type="spellEnd"/>
      <w:r>
        <w:rPr>
          <w:rStyle w:val="a6"/>
          <w:rFonts w:ascii="Georgia" w:hAnsi="Georgia"/>
          <w:color w:val="333333"/>
          <w:sz w:val="21"/>
          <w:szCs w:val="21"/>
          <w:bdr w:val="none" w:sz="0" w:space="0" w:color="auto" w:frame="1"/>
        </w:rPr>
        <w:t>, πολύτεκνη, μονογονεϊκή οικογένεια ή κάποιος από τους γονείς έχει αποβιώσει.</w:t>
      </w:r>
    </w:p>
    <w:p w14:paraId="3DF9961F" w14:textId="77777777" w:rsidR="008276E1" w:rsidRDefault="008276E1" w:rsidP="008276E1">
      <w:pPr>
        <w:numPr>
          <w:ilvl w:val="0"/>
          <w:numId w:val="26"/>
        </w:numPr>
        <w:shd w:val="clear" w:color="auto" w:fill="FFFFFF"/>
        <w:spacing w:after="0" w:line="276" w:lineRule="auto"/>
        <w:ind w:left="1320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Style w:val="a6"/>
          <w:rFonts w:ascii="Georgia" w:hAnsi="Georgia"/>
          <w:color w:val="333333"/>
          <w:sz w:val="21"/>
          <w:szCs w:val="21"/>
          <w:bdr w:val="none" w:sz="0" w:space="0" w:color="auto" w:frame="1"/>
        </w:rPr>
        <w:t>Πιστοποιητικό ΑΜΕΑ (εφόσον υπάρχει και εφόσον επιλέξετε ΕΣΠΑ)</w:t>
      </w:r>
    </w:p>
    <w:p w14:paraId="2B010558" w14:textId="77777777" w:rsidR="008276E1" w:rsidRDefault="008276E1" w:rsidP="008276E1">
      <w:pPr>
        <w:numPr>
          <w:ilvl w:val="0"/>
          <w:numId w:val="26"/>
        </w:numPr>
        <w:shd w:val="clear" w:color="auto" w:fill="FFFFFF"/>
        <w:spacing w:after="0" w:line="276" w:lineRule="auto"/>
        <w:ind w:left="1320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Style w:val="a6"/>
          <w:rFonts w:ascii="Georgia" w:hAnsi="Georgia"/>
          <w:color w:val="333333"/>
          <w:sz w:val="21"/>
          <w:szCs w:val="21"/>
          <w:bdr w:val="none" w:sz="0" w:space="0" w:color="auto" w:frame="1"/>
        </w:rPr>
        <w:t>Αναλυτική Βαθμολογία, όπου θα φαίνεται ο μέσος όρος βαθμολογίας (εφόσον επιλέξετε ΕΣΠΑ)</w:t>
      </w:r>
    </w:p>
    <w:p w14:paraId="6136D1E4" w14:textId="77777777" w:rsidR="008276E1" w:rsidRDefault="008276E1" w:rsidP="008276E1">
      <w:pPr>
        <w:pStyle w:val="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Style w:val="a6"/>
          <w:rFonts w:ascii="Georgia" w:hAnsi="Georgia"/>
          <w:color w:val="333333"/>
          <w:sz w:val="21"/>
          <w:szCs w:val="21"/>
          <w:bdr w:val="none" w:sz="0" w:space="0" w:color="auto" w:frame="1"/>
        </w:rPr>
        <w:t>Όταν ολοκληρωθεί η διαδικασία των αιτήσεων</w:t>
      </w:r>
    </w:p>
    <w:p w14:paraId="0F1EF844" w14:textId="77777777" w:rsidR="008276E1" w:rsidRDefault="008276E1" w:rsidP="008276E1">
      <w:pPr>
        <w:pStyle w:val="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Style w:val="a7"/>
          <w:rFonts w:ascii="Georgia" w:hAnsi="Georgia"/>
          <w:b/>
          <w:bCs/>
          <w:color w:val="333333"/>
          <w:sz w:val="21"/>
          <w:szCs w:val="21"/>
          <w:bdr w:val="none" w:sz="0" w:space="0" w:color="auto" w:frame="1"/>
        </w:rPr>
        <w:t>Αιτήσεις ΟΑΕΔ</w:t>
      </w:r>
    </w:p>
    <w:p w14:paraId="3226F36A" w14:textId="77777777" w:rsidR="008276E1" w:rsidRDefault="008276E1" w:rsidP="008276E1">
      <w:pPr>
        <w:numPr>
          <w:ilvl w:val="0"/>
          <w:numId w:val="27"/>
        </w:numPr>
        <w:shd w:val="clear" w:color="auto" w:fill="FFFFFF"/>
        <w:spacing w:after="0" w:line="276" w:lineRule="auto"/>
        <w:ind w:left="1320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Η Επιτροπή Πρακτικής Άσκησης ελέγχει τις αιτήσεις και το πρακτικό αποστέλλεται στο Συμβούλιο Ένταξης για έγκριση.</w:t>
      </w:r>
    </w:p>
    <w:p w14:paraId="1B54F184" w14:textId="77777777" w:rsidR="008276E1" w:rsidRDefault="008276E1" w:rsidP="008276E1">
      <w:pPr>
        <w:numPr>
          <w:ilvl w:val="0"/>
          <w:numId w:val="27"/>
        </w:numPr>
        <w:shd w:val="clear" w:color="auto" w:fill="FFFFFF"/>
        <w:spacing w:after="0" w:line="276" w:lineRule="auto"/>
        <w:ind w:left="1320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Μετά την έγκριση από το Συμβούλιο Ένταξης οι φοιτητές μπορούν αν ξεκινήσουν Πρακτική Άσκηση</w:t>
      </w:r>
    </w:p>
    <w:p w14:paraId="24C21DC9" w14:textId="77777777" w:rsidR="008276E1" w:rsidRDefault="008276E1" w:rsidP="008276E1">
      <w:pPr>
        <w:pStyle w:val="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Style w:val="a7"/>
          <w:rFonts w:ascii="Georgia" w:hAnsi="Georgia"/>
          <w:b/>
          <w:bCs/>
          <w:color w:val="333333"/>
          <w:sz w:val="21"/>
          <w:szCs w:val="21"/>
          <w:bdr w:val="none" w:sz="0" w:space="0" w:color="auto" w:frame="1"/>
        </w:rPr>
        <w:t>Αιτήσεις ΕΣΠΑ</w:t>
      </w:r>
    </w:p>
    <w:p w14:paraId="45FD70C6" w14:textId="77777777" w:rsidR="008276E1" w:rsidRDefault="008276E1" w:rsidP="008276E1">
      <w:pPr>
        <w:numPr>
          <w:ilvl w:val="0"/>
          <w:numId w:val="28"/>
        </w:numPr>
        <w:shd w:val="clear" w:color="auto" w:fill="FFFFFF"/>
        <w:spacing w:after="0" w:line="276" w:lineRule="auto"/>
        <w:ind w:left="1320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Το πρακτικό επιτροπής πρακτικής άσκησης με τους </w:t>
      </w:r>
      <w:r>
        <w:rPr>
          <w:rStyle w:val="a6"/>
          <w:rFonts w:ascii="Georgia" w:hAnsi="Georgia"/>
          <w:color w:val="333333"/>
          <w:sz w:val="21"/>
          <w:szCs w:val="21"/>
          <w:bdr w:val="none" w:sz="0" w:space="0" w:color="auto" w:frame="1"/>
        </w:rPr>
        <w:t>προσωρινούς πίνακες</w:t>
      </w:r>
      <w:r>
        <w:rPr>
          <w:rFonts w:ascii="Georgia" w:hAnsi="Georgia"/>
          <w:color w:val="333333"/>
          <w:sz w:val="21"/>
          <w:szCs w:val="21"/>
        </w:rPr>
        <w:t> </w:t>
      </w:r>
      <w:proofErr w:type="spellStart"/>
      <w:r>
        <w:rPr>
          <w:rFonts w:ascii="Georgia" w:hAnsi="Georgia"/>
          <w:color w:val="333333"/>
          <w:sz w:val="21"/>
          <w:szCs w:val="21"/>
        </w:rPr>
        <w:t>πρωτοκολλείται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από τη γραμματεία, αναρτάται στην ιστοσελίδα του τμήματος και στην ηλεκτρονική διεύθυνση </w:t>
      </w:r>
      <w:hyperlink r:id="rId12" w:history="1">
        <w:r>
          <w:rPr>
            <w:rStyle w:val="-"/>
            <w:rFonts w:ascii="Georgia" w:hAnsi="Georgia"/>
            <w:color w:val="1C9BDC"/>
            <w:sz w:val="21"/>
            <w:szCs w:val="21"/>
            <w:bdr w:val="none" w:sz="0" w:space="0" w:color="auto" w:frame="1"/>
          </w:rPr>
          <w:t>https://praktiki.teiste.gr/?cat=115</w:t>
        </w:r>
      </w:hyperlink>
    </w:p>
    <w:p w14:paraId="26DC4415" w14:textId="77777777" w:rsidR="008276E1" w:rsidRDefault="008276E1" w:rsidP="008276E1">
      <w:pPr>
        <w:numPr>
          <w:ilvl w:val="0"/>
          <w:numId w:val="28"/>
        </w:numPr>
        <w:shd w:val="clear" w:color="auto" w:fill="FFFFFF"/>
        <w:spacing w:after="0" w:line="276" w:lineRule="auto"/>
        <w:ind w:left="1320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Style w:val="a7"/>
          <w:rFonts w:ascii="Georgia" w:hAnsi="Georgia"/>
          <w:color w:val="333333"/>
          <w:sz w:val="21"/>
          <w:szCs w:val="21"/>
          <w:bdr w:val="none" w:sz="0" w:space="0" w:color="auto" w:frame="1"/>
        </w:rPr>
        <w:t>Αναμονή </w:t>
      </w:r>
      <w:r>
        <w:rPr>
          <w:rStyle w:val="a6"/>
          <w:rFonts w:ascii="Georgia" w:hAnsi="Georgia"/>
          <w:i/>
          <w:iCs/>
          <w:color w:val="333333"/>
          <w:sz w:val="21"/>
          <w:szCs w:val="21"/>
          <w:bdr w:val="none" w:sz="0" w:space="0" w:color="auto" w:frame="1"/>
        </w:rPr>
        <w:t>5 εργάσιμες ημέρες για τυχόν ενστάσεις</w:t>
      </w:r>
      <w:r>
        <w:rPr>
          <w:rStyle w:val="a7"/>
          <w:rFonts w:ascii="Georgia" w:hAnsi="Georgia"/>
          <w:color w:val="333333"/>
          <w:sz w:val="21"/>
          <w:szCs w:val="21"/>
          <w:bdr w:val="none" w:sz="0" w:space="0" w:color="auto" w:frame="1"/>
        </w:rPr>
        <w:t>.</w:t>
      </w:r>
    </w:p>
    <w:p w14:paraId="6B2C9F89" w14:textId="77777777" w:rsidR="008276E1" w:rsidRDefault="008276E1" w:rsidP="008276E1">
      <w:pPr>
        <w:pStyle w:val="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Style w:val="a7"/>
          <w:rFonts w:ascii="Georgia" w:hAnsi="Georgia"/>
          <w:color w:val="333333"/>
          <w:sz w:val="21"/>
          <w:szCs w:val="21"/>
          <w:u w:val="single"/>
          <w:bdr w:val="none" w:sz="0" w:space="0" w:color="auto" w:frame="1"/>
        </w:rPr>
        <w:t>Εάν δεν υπάρχουν ενστάσεις </w:t>
      </w:r>
      <w:proofErr w:type="spellStart"/>
      <w:r>
        <w:rPr>
          <w:rStyle w:val="a7"/>
          <w:rFonts w:ascii="Georgia" w:hAnsi="Georgia"/>
          <w:color w:val="333333"/>
          <w:sz w:val="21"/>
          <w:szCs w:val="21"/>
          <w:bdr w:val="none" w:sz="0" w:space="0" w:color="auto" w:frame="1"/>
        </w:rPr>
        <w:t>πρωτοκολλείται</w:t>
      </w:r>
      <w:proofErr w:type="spellEnd"/>
      <w:r>
        <w:rPr>
          <w:rStyle w:val="a7"/>
          <w:rFonts w:ascii="Georgia" w:hAnsi="Georgia"/>
          <w:color w:val="333333"/>
          <w:sz w:val="21"/>
          <w:szCs w:val="21"/>
          <w:bdr w:val="none" w:sz="0" w:space="0" w:color="auto" w:frame="1"/>
        </w:rPr>
        <w:t xml:space="preserve"> το  πρακτικό με τους </w:t>
      </w:r>
      <w:r>
        <w:rPr>
          <w:rStyle w:val="a6"/>
          <w:rFonts w:ascii="Georgia" w:hAnsi="Georgia"/>
          <w:i/>
          <w:iCs/>
          <w:color w:val="333333"/>
          <w:sz w:val="21"/>
          <w:szCs w:val="21"/>
          <w:bdr w:val="none" w:sz="0" w:space="0" w:color="auto" w:frame="1"/>
        </w:rPr>
        <w:t>τελικούς πίνακες, </w:t>
      </w:r>
      <w:r>
        <w:rPr>
          <w:rFonts w:ascii="Georgia" w:hAnsi="Georgia"/>
          <w:color w:val="333333"/>
          <w:sz w:val="21"/>
          <w:szCs w:val="21"/>
        </w:rPr>
        <w:t>αναρτάται στην ιστοσελίδα του τμήματος και στην ηλεκτρονική διεύθυνση </w:t>
      </w:r>
      <w:hyperlink r:id="rId13" w:history="1">
        <w:r>
          <w:rPr>
            <w:rStyle w:val="-"/>
            <w:rFonts w:ascii="Georgia" w:hAnsi="Georgia"/>
            <w:color w:val="1C9BDC"/>
            <w:sz w:val="21"/>
            <w:szCs w:val="21"/>
            <w:bdr w:val="none" w:sz="0" w:space="0" w:color="auto" w:frame="1"/>
          </w:rPr>
          <w:t>https://praktiki.teiste.gr/?cat=115</w:t>
        </w:r>
      </w:hyperlink>
      <w:r>
        <w:rPr>
          <w:rFonts w:ascii="Georgia" w:hAnsi="Georgia"/>
          <w:color w:val="333333"/>
          <w:sz w:val="21"/>
          <w:szCs w:val="21"/>
        </w:rPr>
        <w:t>    </w:t>
      </w:r>
      <w:r>
        <w:rPr>
          <w:rStyle w:val="a7"/>
          <w:rFonts w:ascii="Georgia" w:hAnsi="Georgia"/>
          <w:color w:val="333333"/>
          <w:sz w:val="21"/>
          <w:szCs w:val="21"/>
          <w:bdr w:val="none" w:sz="0" w:space="0" w:color="auto" w:frame="1"/>
        </w:rPr>
        <w:t>και στη συνέχεια προωθείται στο Συμβούλιο Ένταξης για έγκριση.</w:t>
      </w:r>
    </w:p>
    <w:p w14:paraId="29F136AB" w14:textId="77777777" w:rsidR="008276E1" w:rsidRDefault="008276E1" w:rsidP="008276E1">
      <w:pPr>
        <w:numPr>
          <w:ilvl w:val="0"/>
          <w:numId w:val="29"/>
        </w:numPr>
        <w:shd w:val="clear" w:color="auto" w:fill="FFFFFF"/>
        <w:spacing w:after="0" w:line="276" w:lineRule="auto"/>
        <w:ind w:left="1320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Style w:val="a7"/>
          <w:rFonts w:ascii="Georgia" w:hAnsi="Georgia"/>
          <w:color w:val="333333"/>
          <w:sz w:val="21"/>
          <w:szCs w:val="21"/>
          <w:u w:val="single"/>
          <w:bdr w:val="none" w:sz="0" w:space="0" w:color="auto" w:frame="1"/>
        </w:rPr>
        <w:t>Εάν υπάρχουν ενστάσεις</w:t>
      </w:r>
      <w:r>
        <w:rPr>
          <w:rStyle w:val="a7"/>
          <w:rFonts w:ascii="Georgia" w:hAnsi="Georgia"/>
          <w:color w:val="333333"/>
          <w:sz w:val="21"/>
          <w:szCs w:val="21"/>
          <w:bdr w:val="none" w:sz="0" w:space="0" w:color="auto" w:frame="1"/>
        </w:rPr>
        <w:t>, η τριμελή επιτροπή ενστάσεων που έχει οριστεί από το Συμβούλιο Ένταξης συνεδριάζει, εξετάζει τις ενστάσεις και στη συνέχεια διαμορφώνεται ο τελικός πίνακας και προωθείται για έγκριση στο Συμβούλιο Ένταξης.</w:t>
      </w:r>
    </w:p>
    <w:p w14:paraId="25CB072E" w14:textId="77777777" w:rsidR="008276E1" w:rsidRDefault="008276E1" w:rsidP="008276E1">
      <w:pPr>
        <w:pStyle w:val="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Style w:val="a6"/>
          <w:rFonts w:ascii="Georgia" w:hAnsi="Georgia"/>
          <w:color w:val="333333"/>
          <w:sz w:val="21"/>
          <w:szCs w:val="21"/>
          <w:bdr w:val="none" w:sz="0" w:space="0" w:color="auto" w:frame="1"/>
        </w:rPr>
        <w:t>Χρήσιμες διευθύνσεις</w:t>
      </w:r>
    </w:p>
    <w:p w14:paraId="78DF2701" w14:textId="77777777" w:rsidR="008276E1" w:rsidRDefault="008276E1" w:rsidP="008276E1">
      <w:pPr>
        <w:numPr>
          <w:ilvl w:val="0"/>
          <w:numId w:val="30"/>
        </w:numPr>
        <w:shd w:val="clear" w:color="auto" w:fill="FFFFFF"/>
        <w:spacing w:after="0" w:line="276" w:lineRule="auto"/>
        <w:ind w:left="1320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Πληροφορίες σχετικά με την έναρξη της πρακτικής άσκησης – δικαιώματα – υποχρεώσεις –  αποζημίωση –  ασφάλιση </w:t>
      </w:r>
      <w:hyperlink r:id="rId14" w:history="1">
        <w:r>
          <w:rPr>
            <w:rStyle w:val="-"/>
            <w:rFonts w:ascii="Georgia" w:hAnsi="Georgia"/>
            <w:color w:val="1C9BDC"/>
            <w:sz w:val="21"/>
            <w:szCs w:val="21"/>
            <w:bdr w:val="none" w:sz="0" w:space="0" w:color="auto" w:frame="1"/>
          </w:rPr>
          <w:t>https://praktiki.teiste.gr/?page_id=17231</w:t>
        </w:r>
      </w:hyperlink>
    </w:p>
    <w:p w14:paraId="23E85384" w14:textId="77777777" w:rsidR="008276E1" w:rsidRDefault="008276E1" w:rsidP="008276E1">
      <w:pPr>
        <w:numPr>
          <w:ilvl w:val="0"/>
          <w:numId w:val="31"/>
        </w:numPr>
        <w:shd w:val="clear" w:color="auto" w:fill="FFFFFF"/>
        <w:spacing w:after="0" w:line="276" w:lineRule="auto"/>
        <w:ind w:left="1320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Πληροφορίες σχετικά με τις διαθέσιμες θέσεις ΕΣΠΑ, Προσωρινούς – Τελικούς Πίνακες </w:t>
      </w:r>
      <w:hyperlink r:id="rId15" w:history="1">
        <w:r>
          <w:rPr>
            <w:rStyle w:val="-"/>
            <w:rFonts w:ascii="Georgia" w:hAnsi="Georgia"/>
            <w:color w:val="1C9BDC"/>
            <w:sz w:val="21"/>
            <w:szCs w:val="21"/>
            <w:bdr w:val="none" w:sz="0" w:space="0" w:color="auto" w:frame="1"/>
          </w:rPr>
          <w:t>https://praktiki.teiste.gr/?cat=115</w:t>
        </w:r>
      </w:hyperlink>
    </w:p>
    <w:p w14:paraId="22D8B610" w14:textId="77777777" w:rsidR="008276E1" w:rsidRDefault="008276E1" w:rsidP="008276E1">
      <w:pPr>
        <w:numPr>
          <w:ilvl w:val="0"/>
          <w:numId w:val="31"/>
        </w:numPr>
        <w:shd w:val="clear" w:color="auto" w:fill="FFFFFF"/>
        <w:spacing w:after="0" w:line="276" w:lineRule="auto"/>
        <w:ind w:left="1320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Πληροφορίες σχετικά με τα κριτήρια επιλογής φοιτητών </w:t>
      </w:r>
      <w:hyperlink r:id="rId16" w:history="1">
        <w:r>
          <w:rPr>
            <w:rStyle w:val="-"/>
            <w:rFonts w:ascii="Georgia" w:hAnsi="Georgia"/>
            <w:color w:val="1C9BDC"/>
            <w:sz w:val="21"/>
            <w:szCs w:val="21"/>
            <w:bdr w:val="none" w:sz="0" w:space="0" w:color="auto" w:frame="1"/>
          </w:rPr>
          <w:t>https://praktiki.teiste.gr/?p=16221</w:t>
        </w:r>
      </w:hyperlink>
    </w:p>
    <w:p w14:paraId="6ECD45BF" w14:textId="77777777" w:rsidR="008276E1" w:rsidRDefault="008276E1" w:rsidP="008276E1">
      <w:pPr>
        <w:numPr>
          <w:ilvl w:val="0"/>
          <w:numId w:val="32"/>
        </w:numPr>
        <w:shd w:val="clear" w:color="auto" w:fill="FFFFFF"/>
        <w:spacing w:after="0" w:line="276" w:lineRule="auto"/>
        <w:ind w:left="1320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Πληροφορίες σχετικά με τη διαδικασία ενστάσεων </w:t>
      </w:r>
      <w:hyperlink r:id="rId17" w:history="1">
        <w:r>
          <w:rPr>
            <w:rStyle w:val="-"/>
            <w:rFonts w:ascii="Georgia" w:hAnsi="Georgia"/>
            <w:color w:val="1C9BDC"/>
            <w:sz w:val="21"/>
            <w:szCs w:val="21"/>
            <w:bdr w:val="none" w:sz="0" w:space="0" w:color="auto" w:frame="1"/>
          </w:rPr>
          <w:t>https://praktiki.teiste.gr/?p=16224</w:t>
        </w:r>
      </w:hyperlink>
    </w:p>
    <w:p w14:paraId="2E15C438" w14:textId="77777777" w:rsidR="008276E1" w:rsidRDefault="008276E1" w:rsidP="008276E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</w:p>
    <w:p w14:paraId="5B336F72" w14:textId="6B9429D5" w:rsidR="008276E1" w:rsidRPr="008276E1" w:rsidRDefault="008276E1" w:rsidP="008276E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8276E1">
        <w:rPr>
          <w:rFonts w:eastAsia="Times New Roman" w:cstheme="minorHAnsi"/>
          <w:color w:val="000000"/>
          <w:sz w:val="24"/>
          <w:szCs w:val="24"/>
          <w:lang w:eastAsia="el-GR"/>
        </w:rPr>
        <w:t xml:space="preserve">Για περισσότερες πληροφορίες επισκεφτείτε την ιστοσελίδα της Πρακτικής Άσκησης του Προγράμματος Σπουδών Μηχανολόγων Μηχανικών ΤΕ </w:t>
      </w:r>
      <w:hyperlink r:id="rId18" w:history="1">
        <w:r w:rsidRPr="008276E1">
          <w:rPr>
            <w:rStyle w:val="-"/>
            <w:rFonts w:eastAsia="Times New Roman" w:cstheme="minorHAnsi"/>
            <w:sz w:val="24"/>
            <w:szCs w:val="24"/>
            <w:lang w:eastAsia="el-GR"/>
          </w:rPr>
          <w:t>https://praktikiaskisimechal.wordpress.com/</w:t>
        </w:r>
      </w:hyperlink>
      <w:r w:rsidRPr="008276E1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</w:p>
    <w:p w14:paraId="5F474DA4" w14:textId="77777777" w:rsidR="008276E1" w:rsidRPr="008276E1" w:rsidRDefault="008276E1" w:rsidP="008276E1">
      <w:pPr>
        <w:shd w:val="clear" w:color="auto" w:fill="FFFFFF"/>
        <w:spacing w:after="0" w:line="240" w:lineRule="auto"/>
        <w:ind w:left="360"/>
        <w:jc w:val="center"/>
        <w:rPr>
          <w:rFonts w:cstheme="minorHAnsi"/>
          <w:b/>
          <w:sz w:val="24"/>
          <w:szCs w:val="24"/>
          <w:shd w:val="clear" w:color="auto" w:fill="FFFFFF"/>
        </w:rPr>
      </w:pPr>
      <w:r w:rsidRPr="008276E1">
        <w:rPr>
          <w:rFonts w:cstheme="minorHAnsi"/>
          <w:b/>
          <w:sz w:val="24"/>
          <w:szCs w:val="24"/>
          <w:shd w:val="clear" w:color="auto" w:fill="FFFFFF"/>
        </w:rPr>
        <w:t xml:space="preserve">Η Επιστημονικά Υπεύθυνη Πρακτικής Άσκησης </w:t>
      </w:r>
    </w:p>
    <w:p w14:paraId="4D7A75A1" w14:textId="77777777" w:rsidR="008276E1" w:rsidRPr="008276E1" w:rsidRDefault="008276E1" w:rsidP="008276E1">
      <w:pPr>
        <w:shd w:val="clear" w:color="auto" w:fill="FFFFFF"/>
        <w:spacing w:after="0" w:line="240" w:lineRule="auto"/>
        <w:ind w:left="360"/>
        <w:jc w:val="center"/>
        <w:rPr>
          <w:rFonts w:cstheme="minorHAnsi"/>
          <w:b/>
          <w:sz w:val="24"/>
          <w:szCs w:val="24"/>
          <w:shd w:val="clear" w:color="auto" w:fill="FFFFFF"/>
        </w:rPr>
      </w:pPr>
      <w:r w:rsidRPr="008276E1">
        <w:rPr>
          <w:rFonts w:cstheme="minorHAnsi"/>
          <w:b/>
          <w:sz w:val="24"/>
          <w:szCs w:val="24"/>
          <w:shd w:val="clear" w:color="auto" w:fill="FFFFFF"/>
        </w:rPr>
        <w:t>του Προγράμματος Σπουδών Μηχανολόγων Μηχανικών ΤΕ</w:t>
      </w:r>
    </w:p>
    <w:p w14:paraId="6DFF6E4A" w14:textId="707F220D" w:rsidR="008276E1" w:rsidRDefault="008276E1" w:rsidP="008276E1">
      <w:pPr>
        <w:shd w:val="clear" w:color="auto" w:fill="FFFFFF"/>
        <w:spacing w:after="0" w:line="240" w:lineRule="auto"/>
        <w:ind w:left="360"/>
        <w:jc w:val="center"/>
        <w:rPr>
          <w:rFonts w:cstheme="minorHAnsi"/>
          <w:b/>
          <w:sz w:val="24"/>
          <w:szCs w:val="24"/>
          <w:shd w:val="clear" w:color="auto" w:fill="FFFFFF"/>
        </w:rPr>
      </w:pPr>
      <w:r w:rsidRPr="008276E1">
        <w:rPr>
          <w:rFonts w:cstheme="minorHAnsi"/>
          <w:b/>
          <w:sz w:val="24"/>
          <w:szCs w:val="24"/>
          <w:shd w:val="clear" w:color="auto" w:fill="FFFFFF"/>
        </w:rPr>
        <w:t>Κούκου Μαρία</w:t>
      </w:r>
    </w:p>
    <w:p w14:paraId="584A3C24" w14:textId="77777777" w:rsidR="008276E1" w:rsidRPr="008276E1" w:rsidRDefault="008276E1" w:rsidP="008276E1">
      <w:pPr>
        <w:shd w:val="clear" w:color="auto" w:fill="FFFFFF"/>
        <w:spacing w:after="0" w:line="240" w:lineRule="auto"/>
        <w:ind w:left="360"/>
        <w:jc w:val="center"/>
        <w:rPr>
          <w:rFonts w:cstheme="minorHAnsi"/>
          <w:b/>
          <w:sz w:val="24"/>
          <w:szCs w:val="24"/>
          <w:shd w:val="clear" w:color="auto" w:fill="FFFFFF"/>
        </w:rPr>
      </w:pPr>
    </w:p>
    <w:p w14:paraId="7CD2E1E2" w14:textId="77777777" w:rsidR="00681041" w:rsidRPr="00681041" w:rsidRDefault="008276E1" w:rsidP="008276E1">
      <w:pPr>
        <w:jc w:val="center"/>
        <w:rPr>
          <w:sz w:val="20"/>
          <w:szCs w:val="20"/>
        </w:rPr>
      </w:pPr>
      <w:r w:rsidRPr="009B256A">
        <w:rPr>
          <w:noProof/>
          <w:lang w:eastAsia="el-GR"/>
        </w:rPr>
        <w:drawing>
          <wp:inline distT="0" distB="0" distL="0" distR="0" wp14:anchorId="44C4C31D" wp14:editId="4B7E0660">
            <wp:extent cx="5324475" cy="533400"/>
            <wp:effectExtent l="19050" t="0" r="9525" b="0"/>
            <wp:docPr id="4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1041" w:rsidRPr="00681041" w:rsidSect="008276E1">
      <w:footerReference w:type="default" r:id="rId20"/>
      <w:pgSz w:w="11906" w:h="16838"/>
      <w:pgMar w:top="284" w:right="991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D29EE" w14:textId="77777777" w:rsidR="001B3BB1" w:rsidRDefault="001B3BB1" w:rsidP="00863336">
      <w:pPr>
        <w:spacing w:after="0" w:line="240" w:lineRule="auto"/>
      </w:pPr>
      <w:r>
        <w:separator/>
      </w:r>
    </w:p>
  </w:endnote>
  <w:endnote w:type="continuationSeparator" w:id="0">
    <w:p w14:paraId="7E9CC306" w14:textId="77777777" w:rsidR="001B3BB1" w:rsidRDefault="001B3BB1" w:rsidP="00863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B32B" w14:textId="478FB375" w:rsidR="00863336" w:rsidRDefault="00863336" w:rsidP="0086333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24FF2" w14:textId="77777777" w:rsidR="001B3BB1" w:rsidRDefault="001B3BB1" w:rsidP="00863336">
      <w:pPr>
        <w:spacing w:after="0" w:line="240" w:lineRule="auto"/>
      </w:pPr>
      <w:r>
        <w:separator/>
      </w:r>
    </w:p>
  </w:footnote>
  <w:footnote w:type="continuationSeparator" w:id="0">
    <w:p w14:paraId="6A6B54F8" w14:textId="77777777" w:rsidR="001B3BB1" w:rsidRDefault="001B3BB1" w:rsidP="00863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5071"/>
    <w:multiLevelType w:val="multilevel"/>
    <w:tmpl w:val="7FC8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83A06"/>
    <w:multiLevelType w:val="multilevel"/>
    <w:tmpl w:val="702E04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AD70C3"/>
    <w:multiLevelType w:val="multilevel"/>
    <w:tmpl w:val="5D202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DE16CF"/>
    <w:multiLevelType w:val="multilevel"/>
    <w:tmpl w:val="71DA2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B668C4"/>
    <w:multiLevelType w:val="multilevel"/>
    <w:tmpl w:val="0E9E1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2E4994"/>
    <w:multiLevelType w:val="multilevel"/>
    <w:tmpl w:val="008692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864DEE"/>
    <w:multiLevelType w:val="multilevel"/>
    <w:tmpl w:val="EE745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320032"/>
    <w:multiLevelType w:val="multilevel"/>
    <w:tmpl w:val="5BC29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D44381"/>
    <w:multiLevelType w:val="multilevel"/>
    <w:tmpl w:val="C58899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D05002"/>
    <w:multiLevelType w:val="multilevel"/>
    <w:tmpl w:val="4956E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A41776"/>
    <w:multiLevelType w:val="multilevel"/>
    <w:tmpl w:val="6E5891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366C38"/>
    <w:multiLevelType w:val="multilevel"/>
    <w:tmpl w:val="FD80C1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BB6397"/>
    <w:multiLevelType w:val="multilevel"/>
    <w:tmpl w:val="E19EF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9C3FB6"/>
    <w:multiLevelType w:val="multilevel"/>
    <w:tmpl w:val="BABC4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DE7533"/>
    <w:multiLevelType w:val="multilevel"/>
    <w:tmpl w:val="0EAC5F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F32589"/>
    <w:multiLevelType w:val="multilevel"/>
    <w:tmpl w:val="4BC0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E11B4D"/>
    <w:multiLevelType w:val="multilevel"/>
    <w:tmpl w:val="2E30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AC2480"/>
    <w:multiLevelType w:val="multilevel"/>
    <w:tmpl w:val="031EF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2D6958"/>
    <w:multiLevelType w:val="multilevel"/>
    <w:tmpl w:val="29EE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EF2DB7"/>
    <w:multiLevelType w:val="multilevel"/>
    <w:tmpl w:val="1C30AE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D25F48"/>
    <w:multiLevelType w:val="multilevel"/>
    <w:tmpl w:val="0B643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FC606B"/>
    <w:multiLevelType w:val="multilevel"/>
    <w:tmpl w:val="4EAEE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7468F2"/>
    <w:multiLevelType w:val="multilevel"/>
    <w:tmpl w:val="A446C4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634D51"/>
    <w:multiLevelType w:val="multilevel"/>
    <w:tmpl w:val="C706E0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684D5C"/>
    <w:multiLevelType w:val="multilevel"/>
    <w:tmpl w:val="F69C7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EE71F3"/>
    <w:multiLevelType w:val="multilevel"/>
    <w:tmpl w:val="84EE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284ABA"/>
    <w:multiLevelType w:val="multilevel"/>
    <w:tmpl w:val="E9920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9F315A"/>
    <w:multiLevelType w:val="multilevel"/>
    <w:tmpl w:val="2CE81C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BE2C06"/>
    <w:multiLevelType w:val="multilevel"/>
    <w:tmpl w:val="47F02F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724D36"/>
    <w:multiLevelType w:val="multilevel"/>
    <w:tmpl w:val="9F0E4A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E32E8E"/>
    <w:multiLevelType w:val="multilevel"/>
    <w:tmpl w:val="5400D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51361D"/>
    <w:multiLevelType w:val="multilevel"/>
    <w:tmpl w:val="64441E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1"/>
  </w:num>
  <w:num w:numId="3">
    <w:abstractNumId w:val="24"/>
  </w:num>
  <w:num w:numId="4">
    <w:abstractNumId w:val="18"/>
  </w:num>
  <w:num w:numId="5">
    <w:abstractNumId w:val="0"/>
  </w:num>
  <w:num w:numId="6">
    <w:abstractNumId w:val="26"/>
  </w:num>
  <w:num w:numId="7">
    <w:abstractNumId w:val="20"/>
  </w:num>
  <w:num w:numId="8">
    <w:abstractNumId w:val="4"/>
  </w:num>
  <w:num w:numId="9">
    <w:abstractNumId w:val="17"/>
  </w:num>
  <w:num w:numId="10">
    <w:abstractNumId w:val="30"/>
  </w:num>
  <w:num w:numId="11">
    <w:abstractNumId w:val="3"/>
  </w:num>
  <w:num w:numId="12">
    <w:abstractNumId w:val="25"/>
  </w:num>
  <w:num w:numId="13">
    <w:abstractNumId w:val="16"/>
  </w:num>
  <w:num w:numId="14">
    <w:abstractNumId w:val="15"/>
  </w:num>
  <w:num w:numId="15">
    <w:abstractNumId w:val="2"/>
  </w:num>
  <w:num w:numId="16">
    <w:abstractNumId w:val="7"/>
  </w:num>
  <w:num w:numId="17">
    <w:abstractNumId w:val="12"/>
  </w:num>
  <w:num w:numId="18">
    <w:abstractNumId w:val="29"/>
  </w:num>
  <w:num w:numId="19">
    <w:abstractNumId w:val="10"/>
  </w:num>
  <w:num w:numId="20">
    <w:abstractNumId w:val="13"/>
  </w:num>
  <w:num w:numId="21">
    <w:abstractNumId w:val="22"/>
  </w:num>
  <w:num w:numId="22">
    <w:abstractNumId w:val="23"/>
  </w:num>
  <w:num w:numId="23">
    <w:abstractNumId w:val="1"/>
  </w:num>
  <w:num w:numId="24">
    <w:abstractNumId w:val="14"/>
  </w:num>
  <w:num w:numId="25">
    <w:abstractNumId w:val="28"/>
  </w:num>
  <w:num w:numId="26">
    <w:abstractNumId w:val="6"/>
  </w:num>
  <w:num w:numId="27">
    <w:abstractNumId w:val="11"/>
  </w:num>
  <w:num w:numId="28">
    <w:abstractNumId w:val="5"/>
  </w:num>
  <w:num w:numId="29">
    <w:abstractNumId w:val="27"/>
  </w:num>
  <w:num w:numId="30">
    <w:abstractNumId w:val="31"/>
  </w:num>
  <w:num w:numId="31">
    <w:abstractNumId w:val="19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4D4"/>
    <w:rsid w:val="00027393"/>
    <w:rsid w:val="000464C6"/>
    <w:rsid w:val="00131382"/>
    <w:rsid w:val="001B3BB1"/>
    <w:rsid w:val="002C6912"/>
    <w:rsid w:val="0047747B"/>
    <w:rsid w:val="00681041"/>
    <w:rsid w:val="008276E1"/>
    <w:rsid w:val="0085584D"/>
    <w:rsid w:val="00863336"/>
    <w:rsid w:val="00883193"/>
    <w:rsid w:val="00914190"/>
    <w:rsid w:val="0093487A"/>
    <w:rsid w:val="00997458"/>
    <w:rsid w:val="009F04D4"/>
    <w:rsid w:val="00AC423D"/>
    <w:rsid w:val="00C0467B"/>
    <w:rsid w:val="00E21816"/>
    <w:rsid w:val="00E40B46"/>
    <w:rsid w:val="00F1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2F927"/>
  <w15:chartTrackingRefBased/>
  <w15:docId w15:val="{9CF2D07F-3F88-4FE0-9124-06B087E89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4774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33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63336"/>
  </w:style>
  <w:style w:type="paragraph" w:styleId="a4">
    <w:name w:val="footer"/>
    <w:basedOn w:val="a"/>
    <w:link w:val="Char0"/>
    <w:uiPriority w:val="99"/>
    <w:unhideWhenUsed/>
    <w:rsid w:val="008633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63336"/>
  </w:style>
  <w:style w:type="character" w:styleId="-">
    <w:name w:val="Hyperlink"/>
    <w:basedOn w:val="a0"/>
    <w:uiPriority w:val="99"/>
    <w:unhideWhenUsed/>
    <w:rsid w:val="0068104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81041"/>
    <w:rPr>
      <w:color w:val="605E5C"/>
      <w:shd w:val="clear" w:color="auto" w:fill="E1DFDD"/>
    </w:rPr>
  </w:style>
  <w:style w:type="character" w:customStyle="1" w:styleId="3Char">
    <w:name w:val="Επικεφαλίδα 3 Char"/>
    <w:basedOn w:val="a0"/>
    <w:link w:val="3"/>
    <w:uiPriority w:val="9"/>
    <w:rsid w:val="0047747B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a6">
    <w:name w:val="Strong"/>
    <w:basedOn w:val="a0"/>
    <w:uiPriority w:val="22"/>
    <w:qFormat/>
    <w:rsid w:val="0047747B"/>
    <w:rPr>
      <w:b/>
      <w:bCs/>
    </w:rPr>
  </w:style>
  <w:style w:type="paragraph" w:styleId="Web">
    <w:name w:val="Normal (Web)"/>
    <w:basedOn w:val="a"/>
    <w:uiPriority w:val="99"/>
    <w:semiHidden/>
    <w:unhideWhenUsed/>
    <w:rsid w:val="00477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Emphasis"/>
    <w:basedOn w:val="a0"/>
    <w:uiPriority w:val="20"/>
    <w:qFormat/>
    <w:rsid w:val="0047747B"/>
    <w:rPr>
      <w:i/>
      <w:iCs/>
    </w:rPr>
  </w:style>
  <w:style w:type="paragraph" w:styleId="a8">
    <w:name w:val="List Paragraph"/>
    <w:basedOn w:val="a"/>
    <w:uiPriority w:val="34"/>
    <w:qFormat/>
    <w:rsid w:val="00827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ateiste@uoa.gr" TargetMode="External"/><Relationship Id="rId13" Type="http://schemas.openxmlformats.org/officeDocument/2006/relationships/hyperlink" Target="https://praktiki.teiste.gr/?cat=115" TargetMode="External"/><Relationship Id="rId18" Type="http://schemas.openxmlformats.org/officeDocument/2006/relationships/hyperlink" Target="https://praktikiaskisimechal.wordpress.com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mech-teiste@uoa.gr" TargetMode="External"/><Relationship Id="rId12" Type="http://schemas.openxmlformats.org/officeDocument/2006/relationships/hyperlink" Target="https://praktiki.teiste.gr/?cat=115" TargetMode="External"/><Relationship Id="rId17" Type="http://schemas.openxmlformats.org/officeDocument/2006/relationships/hyperlink" Target="https://praktiki.teiste.gr/?p=162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ktiki.teiste.gr/?p=16221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aktikiaskisimechal.wordpress.com/%CE%B5%CE%BD%CF%84%CF%85%CF%80%CE%B1-%CF%80%CF%81%CE%B1%CE%BA%CF%84%CE%B9%CE%BA%CE%B7%CF%82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raktiki.teiste.gr/?cat=115" TargetMode="External"/><Relationship Id="rId10" Type="http://schemas.openxmlformats.org/officeDocument/2006/relationships/hyperlink" Target="https://praktikiaskisimechal.wordpress.com/%CE%B5%CE%BD%CF%84%CF%85%CF%80%CE%B1-%CF%80%CF%81%CE%B1%CE%BA%CF%84%CE%B9%CE%BA%CE%B7%CF%82/" TargetMode="Externa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praktikiaskisimechal@gmail.com" TargetMode="External"/><Relationship Id="rId14" Type="http://schemas.openxmlformats.org/officeDocument/2006/relationships/hyperlink" Target="https://praktiki.teiste.gr/?page_id=1723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588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F</dc:creator>
  <cp:keywords/>
  <dc:description/>
  <cp:lastModifiedBy>F F</cp:lastModifiedBy>
  <cp:revision>4</cp:revision>
  <cp:lastPrinted>2021-10-04T10:17:00Z</cp:lastPrinted>
  <dcterms:created xsi:type="dcterms:W3CDTF">2021-10-04T10:17:00Z</dcterms:created>
  <dcterms:modified xsi:type="dcterms:W3CDTF">2021-10-29T10:36:00Z</dcterms:modified>
</cp:coreProperties>
</file>